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E5" w:rsidRDefault="003018E5" w:rsidP="003018E5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 w:val="28"/>
        </w:rPr>
        <w:t>合肥工业大学大学生创新性实验计划项目经费使用细则</w:t>
      </w:r>
    </w:p>
    <w:p w:rsidR="003018E5" w:rsidRDefault="003018E5" w:rsidP="003018E5">
      <w:pPr>
        <w:widowControl/>
        <w:spacing w:before="100" w:beforeAutospacing="1" w:after="100" w:afterAutospacing="1" w:line="36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一、办公费</w:t>
      </w:r>
      <w:r>
        <w:rPr>
          <w:rFonts w:ascii="宋体" w:hAnsi="宋体" w:cs="宋体" w:hint="eastAsia"/>
          <w:kern w:val="0"/>
          <w:sz w:val="24"/>
        </w:rPr>
        <w:br/>
        <w:t>1、文具购置费：</w:t>
      </w:r>
      <w:r>
        <w:rPr>
          <w:rFonts w:ascii="宋体" w:hAnsi="宋体" w:hint="eastAsia"/>
          <w:sz w:val="24"/>
        </w:rPr>
        <w:t>应分别填写“大学生创新性实验计划项目经费报销单据”</w:t>
      </w:r>
      <w:r>
        <w:rPr>
          <w:rFonts w:ascii="宋体" w:hAnsi="宋体" w:cs="宋体" w:hint="eastAsia"/>
          <w:kern w:val="0"/>
          <w:sz w:val="24"/>
        </w:rPr>
        <w:t>。在办理报销手续时，单张发票在500元以上的，应注明具体物品明细。</w:t>
      </w:r>
      <w:r>
        <w:rPr>
          <w:rFonts w:ascii="宋体" w:hAnsi="宋体" w:hint="eastAsia"/>
          <w:sz w:val="24"/>
        </w:rPr>
        <w:t>凡在大商场（如商之都、鼓楼、百货大楼）、家乐福等超市购买用品，其打印的电脑购物发票（套印了税务章、商场章的）可作为报销凭证，不必另换手工开制的发票。</w:t>
      </w:r>
      <w:r>
        <w:rPr>
          <w:rFonts w:ascii="宋体" w:hAnsi="宋体" w:cs="宋体" w:hint="eastAsia"/>
          <w:kern w:val="0"/>
          <w:sz w:val="24"/>
        </w:rPr>
        <w:t>文具购置费不能超出项目总经费的15%.</w:t>
      </w:r>
      <w:r>
        <w:rPr>
          <w:rFonts w:ascii="宋体" w:hAnsi="宋体" w:cs="宋体" w:hint="eastAsia"/>
          <w:kern w:val="0"/>
          <w:sz w:val="24"/>
        </w:rPr>
        <w:br/>
        <w:t>2、复印费：办理报销手续时，应同时附有合法发票、加盖出票单位公章或财务专用章的计价单。复印费不能超出项目总经费的15％。</w:t>
      </w:r>
      <w:r>
        <w:rPr>
          <w:rFonts w:ascii="宋体" w:hAnsi="宋体" w:cs="宋体" w:hint="eastAsia"/>
          <w:kern w:val="0"/>
          <w:sz w:val="24"/>
        </w:rPr>
        <w:br/>
        <w:t>3、图书购置费：所购图书经费报销应填写</w:t>
      </w:r>
      <w:r>
        <w:rPr>
          <w:rFonts w:ascii="宋体" w:hAnsi="宋体" w:hint="eastAsia"/>
          <w:sz w:val="24"/>
        </w:rPr>
        <w:t xml:space="preserve"> “固定资本图书验收单”；资料填写“资料验收单”。</w:t>
      </w:r>
    </w:p>
    <w:p w:rsidR="003018E5" w:rsidRDefault="003018E5" w:rsidP="003018E5">
      <w:pPr>
        <w:widowControl/>
        <w:spacing w:before="100" w:beforeAutospacing="1" w:after="100" w:afterAutospacing="1" w:line="34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4、固定资产：购置单价500元以上的仪器设备，均按固定资产管理方式逐栏填写“固定资产验收单”，各类仪器、设备、实验</w:t>
      </w:r>
      <w:proofErr w:type="gramStart"/>
      <w:r>
        <w:rPr>
          <w:rFonts w:ascii="宋体" w:hAnsi="宋体" w:hint="eastAsia"/>
          <w:sz w:val="24"/>
        </w:rPr>
        <w:t>耗材均</w:t>
      </w:r>
      <w:proofErr w:type="gramEnd"/>
      <w:r>
        <w:rPr>
          <w:rFonts w:ascii="宋体" w:hAnsi="宋体" w:hint="eastAsia"/>
          <w:sz w:val="24"/>
        </w:rPr>
        <w:t>在设备实验室处综合管理科登记</w:t>
      </w:r>
      <w:proofErr w:type="gramStart"/>
      <w:r>
        <w:rPr>
          <w:rFonts w:ascii="宋体" w:hAnsi="宋体" w:hint="eastAsia"/>
          <w:sz w:val="24"/>
        </w:rPr>
        <w:t>入帐</w:t>
      </w:r>
      <w:proofErr w:type="gramEnd"/>
      <w:r>
        <w:rPr>
          <w:rFonts w:ascii="宋体" w:hAnsi="宋体" w:hint="eastAsia"/>
          <w:sz w:val="24"/>
        </w:rPr>
        <w:t>管理。</w:t>
      </w:r>
      <w:r>
        <w:rPr>
          <w:rFonts w:ascii="宋体" w:hAnsi="宋体" w:cs="宋体" w:hint="eastAsia"/>
          <w:kern w:val="0"/>
          <w:sz w:val="24"/>
        </w:rPr>
        <w:br/>
      </w:r>
      <w:r>
        <w:rPr>
          <w:rFonts w:ascii="宋体" w:hAnsi="宋体" w:cs="宋体" w:hint="eastAsia"/>
          <w:b/>
          <w:kern w:val="0"/>
          <w:sz w:val="24"/>
        </w:rPr>
        <w:t>二、邮电费</w:t>
      </w:r>
      <w:r>
        <w:rPr>
          <w:rFonts w:ascii="宋体" w:hAnsi="宋体" w:cs="宋体" w:hint="eastAsia"/>
          <w:kern w:val="0"/>
          <w:sz w:val="24"/>
        </w:rPr>
        <w:br/>
        <w:t>包括邮寄费、快递费、项目研究的资料查询、信息交流的网络通讯费。手机话费不能报销。</w:t>
      </w:r>
      <w:r>
        <w:rPr>
          <w:rFonts w:ascii="宋体" w:hAnsi="宋体" w:cs="宋体" w:hint="eastAsia"/>
          <w:kern w:val="0"/>
          <w:sz w:val="24"/>
        </w:rPr>
        <w:br/>
      </w:r>
      <w:r>
        <w:rPr>
          <w:rFonts w:ascii="宋体" w:hAnsi="宋体" w:cs="宋体" w:hint="eastAsia"/>
          <w:b/>
          <w:kern w:val="0"/>
          <w:sz w:val="24"/>
        </w:rPr>
        <w:t>三、国内差旅费</w:t>
      </w:r>
      <w:r>
        <w:rPr>
          <w:rFonts w:ascii="宋体" w:hAnsi="宋体" w:cs="宋体" w:hint="eastAsia"/>
          <w:kern w:val="0"/>
          <w:sz w:val="24"/>
        </w:rPr>
        <w:br/>
        <w:t>1、城市间交通费：</w:t>
      </w:r>
      <w:proofErr w:type="gramStart"/>
      <w:r>
        <w:rPr>
          <w:rFonts w:ascii="宋体" w:hAnsi="宋体" w:cs="宋体" w:hint="eastAsia"/>
          <w:kern w:val="0"/>
          <w:sz w:val="24"/>
        </w:rPr>
        <w:t>指执行</w:t>
      </w:r>
      <w:proofErr w:type="gramEnd"/>
      <w:r>
        <w:rPr>
          <w:rFonts w:ascii="宋体" w:hAnsi="宋体" w:cs="宋体" w:hint="eastAsia"/>
          <w:kern w:val="0"/>
          <w:sz w:val="24"/>
        </w:rPr>
        <w:t>该项目时所发生的费用。学生报销火车硬座、轮船三等舱，不允许乘坐飞机。</w:t>
      </w:r>
      <w:r>
        <w:rPr>
          <w:rFonts w:ascii="宋体" w:hAnsi="宋体" w:hint="eastAsia"/>
          <w:sz w:val="24"/>
        </w:rPr>
        <w:t>原则上任何人不得以各种理由乘坐出租车.</w:t>
      </w:r>
      <w:r>
        <w:rPr>
          <w:rFonts w:ascii="宋体" w:hAnsi="宋体" w:cs="宋体" w:hint="eastAsia"/>
          <w:kern w:val="0"/>
          <w:sz w:val="24"/>
        </w:rPr>
        <w:br/>
        <w:t>2、住宿费标准为30元/人.天，凭调研所在地的发票按标准报销。</w:t>
      </w:r>
      <w:r>
        <w:rPr>
          <w:rFonts w:ascii="宋体" w:hAnsi="宋体" w:cs="宋体" w:hint="eastAsia"/>
          <w:kern w:val="0"/>
          <w:sz w:val="24"/>
        </w:rPr>
        <w:br/>
        <w:t>3、公杂费标准5元/人.元（包括市内交通费）.</w:t>
      </w:r>
      <w:r>
        <w:rPr>
          <w:rFonts w:ascii="宋体" w:hAnsi="宋体" w:cs="宋体" w:hint="eastAsia"/>
          <w:kern w:val="0"/>
          <w:sz w:val="24"/>
        </w:rPr>
        <w:br/>
        <w:t>4、学生参加会议，应经指导老师同意,教务处批准,持会议通知、相关票据到财务处按照会议通知规定报销参会费用。</w:t>
      </w:r>
    </w:p>
    <w:p w:rsidR="003018E5" w:rsidRDefault="003018E5" w:rsidP="003018E5">
      <w:pPr>
        <w:widowControl/>
        <w:spacing w:before="100" w:beforeAutospacing="1" w:after="100" w:afterAutospacing="1" w:line="360" w:lineRule="exact"/>
        <w:jc w:val="left"/>
        <w:rPr>
          <w:rFonts w:ascii="宋体" w:hAnsi="宋体" w:cs="宋体" w:hint="eastAsia"/>
          <w:color w:val="FF0000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四、专用材料购置费</w:t>
      </w:r>
      <w:r>
        <w:rPr>
          <w:rFonts w:ascii="宋体" w:hAnsi="宋体" w:cs="宋体" w:hint="eastAsia"/>
          <w:kern w:val="0"/>
          <w:sz w:val="24"/>
        </w:rPr>
        <w:t>：指项目组用于购买该实验所需的材料，但不能用于购买硒鼓、移动硬盘等材料。需要数据储存可购置U盘，价格必须控制在50元以内。</w:t>
      </w:r>
    </w:p>
    <w:p w:rsidR="003018E5" w:rsidRDefault="003018E5" w:rsidP="003018E5">
      <w:pPr>
        <w:widowControl/>
        <w:spacing w:before="100" w:beforeAutospacing="1" w:after="100" w:afterAutospacing="1" w:line="36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五、租赁费</w:t>
      </w:r>
      <w:r>
        <w:rPr>
          <w:rFonts w:ascii="宋体" w:hAnsi="宋体" w:cs="宋体" w:hint="eastAsia"/>
          <w:kern w:val="0"/>
          <w:sz w:val="24"/>
        </w:rPr>
        <w:t>：指承租实验必要的科研仪器设备等发生费用，必须有正规的财务报销发票。</w:t>
      </w:r>
    </w:p>
    <w:p w:rsidR="003018E5" w:rsidRDefault="003018E5" w:rsidP="003018E5">
      <w:pPr>
        <w:widowControl/>
        <w:spacing w:before="100" w:beforeAutospacing="1" w:after="100" w:afterAutospacing="1" w:line="34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六、论文评审、版面费：</w:t>
      </w:r>
      <w:r>
        <w:rPr>
          <w:rFonts w:ascii="宋体" w:hAnsi="宋体" w:cs="宋体" w:hint="eastAsia"/>
          <w:kern w:val="0"/>
          <w:sz w:val="24"/>
        </w:rPr>
        <w:t>指项目成果在相关期刊上发表所产生费用。项目组成员必须为第一、二作者，必须在页脚处注明受合肥工业大学20――年大学生创新性实验计划项目基金资助,标明项目编号。审核报销时，必须凭录用通知单或者版面费发票以及该文的复印件。金额不能超过项目总经费的30％。</w:t>
      </w:r>
      <w:r>
        <w:rPr>
          <w:rFonts w:ascii="宋体" w:hAnsi="宋体" w:cs="宋体" w:hint="eastAsia"/>
          <w:kern w:val="0"/>
          <w:sz w:val="24"/>
        </w:rPr>
        <w:br/>
        <w:t xml:space="preserve">                                  </w:t>
      </w:r>
    </w:p>
    <w:p w:rsidR="00BA7B8B" w:rsidRDefault="00BA7B8B"/>
    <w:sectPr w:rsidR="00BA7B8B" w:rsidSect="00BA7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18E5"/>
    <w:rsid w:val="003018E5"/>
    <w:rsid w:val="009173C0"/>
    <w:rsid w:val="00BA7B8B"/>
    <w:rsid w:val="00F0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173C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73C0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>Sky123.Org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2014-09-24T08:15:00Z</dcterms:created>
  <dcterms:modified xsi:type="dcterms:W3CDTF">2014-09-24T08:16:00Z</dcterms:modified>
</cp:coreProperties>
</file>